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venir Heavy" w:cs="Avenir Heavy" w:hAnsi="Avenir Heavy" w:eastAsia="Avenir Heavy"/>
          <w:u w:val="single"/>
        </w:rPr>
      </w:pPr>
      <w:r>
        <w:rPr>
          <w:rFonts w:ascii="Avenir Heavy" w:hAnsi="Avenir Heavy"/>
          <w:u w:val="single"/>
          <w:rtl w:val="0"/>
          <w:lang w:val="en-US"/>
        </w:rPr>
        <w:t>Sara Shamsavari Biography</w:t>
      </w:r>
    </w:p>
    <w:p>
      <w:pPr>
        <w:pStyle w:val="Body"/>
        <w:rPr>
          <w:rFonts w:ascii="Avenir Book" w:cs="Avenir Book" w:hAnsi="Avenir Book" w:eastAsia="Avenir Book"/>
        </w:rPr>
      </w:pPr>
      <w:r>
        <w:rPr>
          <w:rFonts w:ascii="Avenir Book" w:hAnsi="Avenir Book"/>
          <w:rtl w:val="0"/>
          <w:lang w:val="en-US"/>
        </w:rPr>
        <w:t xml:space="preserve"> </w:t>
      </w:r>
    </w:p>
    <w:p>
      <w:pPr>
        <w:pStyle w:val="Body"/>
        <w:rPr>
          <w:rFonts w:ascii="Avenir Book" w:cs="Avenir Book" w:hAnsi="Avenir Book" w:eastAsia="Avenir Book"/>
        </w:rPr>
      </w:pPr>
      <w:r>
        <w:rPr>
          <w:rFonts w:ascii="Avenir Book" w:hAnsi="Avenir Book"/>
          <w:rtl w:val="0"/>
          <w:lang w:val="en-US"/>
        </w:rPr>
        <w:t xml:space="preserve">Sara Shamsavari is a British Iranian interdisciplinary artist based in London. Her work has been exhibited internationally for over 20 years in museums and public spaces including </w:t>
      </w:r>
      <w:r>
        <w:rPr>
          <w:rFonts w:ascii="Avenir Book" w:hAnsi="Avenir Book"/>
          <w:rtl w:val="0"/>
          <w:lang w:val="en-US"/>
        </w:rPr>
        <w:t>Southbank Centre</w:t>
      </w:r>
      <w:r>
        <w:rPr>
          <w:rFonts w:ascii="Avenir Book" w:hAnsi="Avenir Book"/>
          <w:rtl w:val="0"/>
        </w:rPr>
        <w:t xml:space="preserve">, </w:t>
      </w:r>
      <w:r>
        <w:rPr>
          <w:rFonts w:ascii="Avenir Book" w:hAnsi="Avenir Book"/>
          <w:rtl w:val="0"/>
          <w:lang w:val="en-US"/>
        </w:rPr>
        <w:t xml:space="preserve">London, </w:t>
      </w:r>
      <w:r>
        <w:rPr>
          <w:rFonts w:ascii="Avenir Book" w:hAnsi="Avenir Book"/>
          <w:rtl w:val="0"/>
          <w:lang w:val="it-IT"/>
        </w:rPr>
        <w:t>Museo Bardini in Florence and</w:t>
      </w:r>
      <w:r>
        <w:rPr>
          <w:rFonts w:ascii="Avenir Book" w:hAnsi="Avenir Book"/>
          <w:rtl w:val="0"/>
          <w:lang w:val="en-US"/>
        </w:rPr>
        <w:t xml:space="preserve"> the</w:t>
      </w:r>
      <w:r>
        <w:rPr>
          <w:rFonts w:ascii="Avenir Book" w:hAnsi="Avenir Book"/>
          <w:rtl w:val="0"/>
        </w:rPr>
        <w:t xml:space="preserve"> </w:t>
      </w:r>
      <w:r>
        <w:rPr>
          <w:rFonts w:ascii="Avenir Book" w:hAnsi="Avenir Book"/>
          <w:rtl w:val="0"/>
          <w:lang w:val="en-US"/>
        </w:rPr>
        <w:t>Lowe Museum of Art, Miami</w:t>
      </w:r>
      <w:r>
        <w:rPr>
          <w:rFonts w:ascii="Avenir Book" w:hAnsi="Avenir Book"/>
          <w:rtl w:val="0"/>
        </w:rPr>
        <w:t>. Sara</w:t>
      </w:r>
      <w:r>
        <w:rPr>
          <w:rFonts w:ascii="Avenir Book" w:hAnsi="Avenir Book"/>
          <w:rtl w:val="0"/>
          <w:lang w:val="en-US"/>
        </w:rPr>
        <w:t xml:space="preserve"> has taught around the world and</w:t>
      </w:r>
      <w:r>
        <w:rPr>
          <w:rFonts w:ascii="Avenir Book" w:hAnsi="Avenir Book"/>
          <w:rtl w:val="0"/>
          <w:lang w:val="en-US"/>
        </w:rPr>
        <w:t xml:space="preserve"> regularly lectures at Central Saint Martins and Chelsea College of Art leading art history courses that explore social change, ethics and engagement through art</w:t>
      </w:r>
      <w:r>
        <w:rPr>
          <w:rFonts w:ascii="Avenir Book" w:hAnsi="Avenir Book"/>
          <w:rtl w:val="0"/>
          <w:lang w:val="en-US"/>
        </w:rPr>
        <w:t xml:space="preserve">. </w:t>
      </w:r>
      <w:r>
        <w:rPr>
          <w:rFonts w:ascii="Avenir Book" w:hAnsi="Avenir Book"/>
          <w:rtl w:val="0"/>
          <w:lang w:val="en-US"/>
        </w:rPr>
        <w:t>She also deliver</w:t>
      </w:r>
      <w:r>
        <w:rPr>
          <w:rFonts w:ascii="Avenir Book" w:hAnsi="Avenir Book"/>
          <w:rtl w:val="0"/>
          <w:lang w:val="en-US"/>
        </w:rPr>
        <w:t>s regular</w:t>
      </w:r>
      <w:r>
        <w:rPr>
          <w:rFonts w:ascii="Avenir Book" w:hAnsi="Avenir Book"/>
          <w:rtl w:val="0"/>
          <w:lang w:val="en-US"/>
        </w:rPr>
        <w:t xml:space="preserve"> talks and workshops in museums and public spaces including</w:t>
      </w:r>
      <w:r>
        <w:rPr>
          <w:rFonts w:ascii="Avenir Book" w:hAnsi="Avenir Book"/>
          <w:rtl w:val="0"/>
          <w:lang w:val="en-US"/>
        </w:rPr>
        <w:t xml:space="preserve"> </w:t>
      </w:r>
      <w:r>
        <w:rPr>
          <w:rFonts w:ascii="Avenir Book" w:hAnsi="Avenir Book"/>
          <w:rtl w:val="0"/>
          <w:lang w:val="en-US"/>
        </w:rPr>
        <w:t xml:space="preserve">the V&amp;A, </w:t>
      </w:r>
      <w:r>
        <w:rPr>
          <w:rFonts w:ascii="Avenir Book" w:hAnsi="Avenir Book"/>
          <w:rtl w:val="0"/>
          <w:lang w:val="en-US"/>
        </w:rPr>
        <w:t xml:space="preserve">The </w:t>
      </w:r>
      <w:r>
        <w:rPr>
          <w:rFonts w:ascii="Avenir Book" w:hAnsi="Avenir Book"/>
          <w:rtl w:val="0"/>
          <w:lang w:val="en-US"/>
        </w:rPr>
        <w:t>Royal Photographic Society Library, National Gallery and Tate Britain.</w:t>
      </w:r>
    </w:p>
    <w:p>
      <w:pPr>
        <w:pStyle w:val="Default"/>
        <w:bidi w:val="0"/>
        <w:spacing w:before="0" w:line="240" w:lineRule="auto"/>
        <w:ind w:left="0" w:right="0" w:firstLine="0"/>
        <w:jc w:val="left"/>
        <w:rPr>
          <w:rFonts w:ascii="Avenir Book" w:cs="Avenir Book" w:hAnsi="Avenir Book" w:eastAsia="Avenir Book"/>
          <w:sz w:val="22"/>
          <w:szCs w:val="22"/>
          <w:rtl w:val="0"/>
        </w:rPr>
      </w:pPr>
    </w:p>
    <w:p>
      <w:pPr>
        <w:pStyle w:val="Default"/>
        <w:bidi w:val="0"/>
        <w:spacing w:before="0" w:line="240" w:lineRule="auto"/>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Born in the midst of the Iranian Revolution, Sara recovered from infant cancer while fleeing war in Iran and was granted asylum at the age of two in the UK where she and her family have resided ever since.</w:t>
      </w:r>
      <w:r>
        <w:rPr>
          <w:rFonts w:ascii="Avenir Book" w:hAnsi="Avenir Book"/>
          <w:sz w:val="22"/>
          <w:szCs w:val="22"/>
          <w:rtl w:val="0"/>
          <w:lang w:val="en-US"/>
        </w:rPr>
        <w:t xml:space="preserve"> </w:t>
      </w:r>
      <w:r>
        <w:rPr>
          <w:rFonts w:ascii="Avenir Book" w:hAnsi="Avenir Book"/>
          <w:sz w:val="22"/>
          <w:szCs w:val="22"/>
          <w:rtl w:val="0"/>
          <w:lang w:val="en-US"/>
        </w:rPr>
        <w:t>Her early experience surviving war and her</w:t>
      </w:r>
      <w:r>
        <w:rPr>
          <w:rFonts w:ascii="Avenir Book" w:hAnsi="Avenir Book"/>
          <w:sz w:val="22"/>
          <w:szCs w:val="22"/>
          <w:rtl w:val="0"/>
          <w:lang w:val="en-US"/>
        </w:rPr>
        <w:t xml:space="preserve"> </w:t>
      </w:r>
      <w:r>
        <w:rPr>
          <w:rFonts w:ascii="Avenir Book" w:hAnsi="Avenir Book"/>
          <w:sz w:val="22"/>
          <w:szCs w:val="22"/>
          <w:rtl w:val="0"/>
          <w:lang w:val="en-US"/>
        </w:rPr>
        <w:t xml:space="preserve">rich Iranian heritage and upbringing </w:t>
      </w:r>
      <w:r>
        <w:rPr>
          <w:rFonts w:ascii="Avenir Book" w:hAnsi="Avenir Book"/>
          <w:sz w:val="22"/>
          <w:szCs w:val="22"/>
          <w:rtl w:val="0"/>
          <w:lang w:val="en-US"/>
        </w:rPr>
        <w:t>i</w:t>
      </w:r>
      <w:r>
        <w:rPr>
          <w:rFonts w:ascii="Avenir Book" w:hAnsi="Avenir Book"/>
          <w:sz w:val="22"/>
          <w:szCs w:val="22"/>
          <w:rtl w:val="0"/>
          <w:lang w:val="en-US"/>
        </w:rPr>
        <w:t xml:space="preserve">n the UK </w:t>
      </w:r>
      <w:r>
        <w:rPr>
          <w:rFonts w:ascii="Avenir Book" w:hAnsi="Avenir Book"/>
          <w:sz w:val="22"/>
          <w:szCs w:val="22"/>
          <w:rtl w:val="0"/>
          <w:lang w:val="en-US"/>
        </w:rPr>
        <w:t xml:space="preserve">has </w:t>
      </w:r>
      <w:r>
        <w:rPr>
          <w:rFonts w:ascii="Avenir Book" w:hAnsi="Avenir Book"/>
          <w:sz w:val="22"/>
          <w:szCs w:val="22"/>
          <w:rtl w:val="0"/>
          <w:lang w:val="en-US"/>
        </w:rPr>
        <w:t>shaped her perspective and continue</w:t>
      </w:r>
      <w:r>
        <w:rPr>
          <w:rFonts w:ascii="Avenir Book" w:hAnsi="Avenir Book"/>
          <w:sz w:val="22"/>
          <w:szCs w:val="22"/>
          <w:rtl w:val="0"/>
          <w:lang w:val="en-US"/>
        </w:rPr>
        <w:t>s</w:t>
      </w:r>
      <w:r>
        <w:rPr>
          <w:rFonts w:ascii="Avenir Book" w:hAnsi="Avenir Book"/>
          <w:sz w:val="22"/>
          <w:szCs w:val="22"/>
          <w:rtl w:val="0"/>
          <w:lang w:val="en-US"/>
        </w:rPr>
        <w:t xml:space="preserve"> to inform her artistic subject matter. Shamsavari explores themes of global identity, inclusion and transformation. </w:t>
      </w:r>
    </w:p>
    <w:p>
      <w:pPr>
        <w:pStyle w:val="Default"/>
        <w:bidi w:val="0"/>
        <w:spacing w:before="0" w:line="240" w:lineRule="auto"/>
        <w:ind w:left="0" w:right="0" w:firstLine="0"/>
        <w:jc w:val="left"/>
        <w:rPr>
          <w:rFonts w:ascii="Avenir Book" w:cs="Avenir Book" w:hAnsi="Avenir Book" w:eastAsia="Avenir Book"/>
          <w:sz w:val="22"/>
          <w:szCs w:val="22"/>
          <w:rtl w:val="0"/>
        </w:rPr>
      </w:pPr>
    </w:p>
    <w:p>
      <w:pPr>
        <w:pStyle w:val="Default"/>
        <w:bidi w:val="0"/>
        <w:spacing w:before="0" w:line="240" w:lineRule="auto"/>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Several of her photographic projects centre around challenging stereotypes and common preconceived judgements based on labels including appearance, culture</w:t>
      </w:r>
      <w:r>
        <w:rPr>
          <w:rFonts w:ascii="Avenir Book" w:hAnsi="Avenir Book"/>
          <w:sz w:val="22"/>
          <w:szCs w:val="22"/>
          <w:rtl w:val="0"/>
          <w:lang w:val="en-US"/>
        </w:rPr>
        <w:t xml:space="preserve"> and religion</w:t>
      </w:r>
      <w:r>
        <w:rPr>
          <w:rFonts w:ascii="Avenir Book" w:hAnsi="Avenir Book"/>
          <w:sz w:val="22"/>
          <w:szCs w:val="22"/>
          <w:rtl w:val="0"/>
        </w:rPr>
        <w:t xml:space="preserve">. Her </w:t>
      </w:r>
      <w:r>
        <w:rPr>
          <w:rFonts w:ascii="Avenir Book" w:hAnsi="Avenir Book"/>
          <w:sz w:val="22"/>
          <w:szCs w:val="22"/>
          <w:rtl w:val="0"/>
          <w:lang w:val="en-US"/>
        </w:rPr>
        <w:t xml:space="preserve">calligraphic </w:t>
      </w:r>
      <w:r>
        <w:rPr>
          <w:rFonts w:ascii="Avenir Book" w:hAnsi="Avenir Book"/>
          <w:sz w:val="22"/>
          <w:szCs w:val="22"/>
          <w:rtl w:val="0"/>
          <w:lang w:val="en-US"/>
        </w:rPr>
        <w:t xml:space="preserve">paintings are </w:t>
      </w:r>
      <w:r>
        <w:rPr>
          <w:rFonts w:ascii="Avenir Book" w:hAnsi="Avenir Book"/>
          <w:sz w:val="22"/>
          <w:szCs w:val="22"/>
          <w:rtl w:val="0"/>
          <w:lang w:val="en-US"/>
        </w:rPr>
        <w:t xml:space="preserve">inner </w:t>
      </w:r>
      <w:r>
        <w:rPr>
          <w:rFonts w:ascii="Avenir Book" w:hAnsi="Avenir Book"/>
          <w:sz w:val="22"/>
          <w:szCs w:val="22"/>
          <w:rtl w:val="0"/>
          <w:lang w:val="en-US"/>
        </w:rPr>
        <w:t xml:space="preserve">reflections of her own journey and the ongoing trauma faced by refugees and minorities around the world. </w:t>
      </w:r>
    </w:p>
    <w:p>
      <w:pPr>
        <w:pStyle w:val="Default"/>
        <w:bidi w:val="0"/>
        <w:spacing w:before="0" w:line="240" w:lineRule="auto"/>
        <w:ind w:left="0" w:right="0" w:firstLine="0"/>
        <w:jc w:val="left"/>
        <w:rPr>
          <w:rFonts w:ascii="Avenir Book" w:cs="Avenir Book" w:hAnsi="Avenir Book" w:eastAsia="Avenir Book"/>
          <w:sz w:val="22"/>
          <w:szCs w:val="22"/>
          <w:rtl w:val="0"/>
        </w:rPr>
      </w:pPr>
    </w:p>
    <w:p>
      <w:pPr>
        <w:pStyle w:val="Default"/>
        <w:bidi w:val="0"/>
        <w:spacing w:before="0" w:line="240" w:lineRule="auto"/>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Sara</w:t>
      </w:r>
      <w:r>
        <w:rPr>
          <w:rFonts w:ascii="Avenir Book" w:hAnsi="Avenir Book" w:hint="default"/>
          <w:sz w:val="22"/>
          <w:szCs w:val="22"/>
          <w:rtl w:val="0"/>
          <w:lang w:val="en-US"/>
        </w:rPr>
        <w:t>’</w:t>
      </w:r>
      <w:r>
        <w:rPr>
          <w:rFonts w:ascii="Avenir Book" w:hAnsi="Avenir Book"/>
          <w:sz w:val="22"/>
          <w:szCs w:val="22"/>
          <w:rtl w:val="0"/>
          <w:lang w:val="en-US"/>
        </w:rPr>
        <w:t xml:space="preserve">s </w:t>
      </w:r>
      <w:r>
        <w:rPr>
          <w:rFonts w:ascii="Avenir Book" w:hAnsi="Avenir Book"/>
          <w:sz w:val="22"/>
          <w:szCs w:val="22"/>
          <w:rtl w:val="0"/>
          <w:lang w:val="en-US"/>
        </w:rPr>
        <w:t>work has been widely published in books and media including Aperture, Guardian</w:t>
      </w:r>
      <w:r>
        <w:rPr>
          <w:rFonts w:ascii="Avenir Book" w:hAnsi="Avenir Book"/>
          <w:sz w:val="22"/>
          <w:szCs w:val="22"/>
          <w:rtl w:val="0"/>
          <w:lang w:val="en-US"/>
        </w:rPr>
        <w:t xml:space="preserve">, </w:t>
      </w:r>
      <w:r>
        <w:rPr>
          <w:rFonts w:ascii="Avenir Book" w:hAnsi="Avenir Book"/>
          <w:sz w:val="22"/>
          <w:szCs w:val="22"/>
          <w:rtl w:val="0"/>
          <w:lang w:val="en-US"/>
        </w:rPr>
        <w:t>New York Times and the BBC.</w:t>
      </w:r>
      <w:r>
        <w:rPr>
          <w:rFonts w:ascii="Avenir Book" w:hAnsi="Avenir Book"/>
          <w:sz w:val="22"/>
          <w:szCs w:val="22"/>
          <w:rtl w:val="0"/>
          <w:lang w:val="en-US"/>
        </w:rPr>
        <w:t xml:space="preserve"> In 2024 she was the recipient of the Pioneer 20 award in recognition of her empowering photographic work on identity. </w:t>
      </w:r>
      <w:r>
        <w:rPr>
          <w:rFonts w:ascii="Avenir Book" w:hAnsi="Avenir Book"/>
          <w:sz w:val="22"/>
          <w:szCs w:val="22"/>
          <w:rtl w:val="0"/>
        </w:rPr>
        <w:t>Shamsavari</w:t>
      </w:r>
      <w:r>
        <w:rPr>
          <w:rFonts w:ascii="Avenir Book" w:hAnsi="Avenir Book" w:hint="default"/>
          <w:sz w:val="22"/>
          <w:szCs w:val="22"/>
          <w:rtl w:val="1"/>
        </w:rPr>
        <w:t>’</w:t>
      </w:r>
      <w:r>
        <w:rPr>
          <w:rFonts w:ascii="Avenir Book" w:hAnsi="Avenir Book"/>
          <w:sz w:val="22"/>
          <w:szCs w:val="22"/>
          <w:rtl w:val="0"/>
          <w:lang w:val="en-US"/>
        </w:rPr>
        <w:t xml:space="preserve">s work </w:t>
      </w:r>
      <w:r>
        <w:rPr>
          <w:rFonts w:ascii="Avenir Book" w:hAnsi="Avenir Book"/>
          <w:sz w:val="22"/>
          <w:szCs w:val="22"/>
          <w:rtl w:val="0"/>
          <w:lang w:val="en-US"/>
        </w:rPr>
        <w:t>sits</w:t>
      </w:r>
      <w:r>
        <w:rPr>
          <w:rFonts w:ascii="Avenir Book" w:hAnsi="Avenir Book"/>
          <w:sz w:val="22"/>
          <w:szCs w:val="22"/>
          <w:rtl w:val="0"/>
          <w:lang w:val="en-US"/>
        </w:rPr>
        <w:t xml:space="preserve"> in various significant public and private collection</w:t>
      </w:r>
      <w:r>
        <w:rPr>
          <w:rFonts w:ascii="Avenir Book" w:hAnsi="Avenir Book"/>
          <w:sz w:val="22"/>
          <w:szCs w:val="22"/>
          <w:rtl w:val="0"/>
          <w:lang w:val="en-US"/>
        </w:rPr>
        <w:t>s</w:t>
      </w:r>
      <w:r>
        <w:rPr>
          <w:rFonts w:ascii="Avenir Book" w:hAnsi="Avenir Book"/>
          <w:sz w:val="22"/>
          <w:szCs w:val="22"/>
          <w:rtl w:val="0"/>
          <w:lang w:val="en-US"/>
        </w:rPr>
        <w:t xml:space="preserve"> including</w:t>
      </w:r>
      <w:r>
        <w:rPr>
          <w:rFonts w:ascii="Avenir Book" w:hAnsi="Avenir Book"/>
          <w:sz w:val="22"/>
          <w:szCs w:val="22"/>
          <w:rtl w:val="0"/>
          <w:lang w:val="en-US"/>
        </w:rPr>
        <w:t xml:space="preserve"> that </w:t>
      </w:r>
      <w:r>
        <w:rPr>
          <w:rFonts w:ascii="Avenir Book" w:hAnsi="Avenir Book"/>
          <w:sz w:val="22"/>
          <w:szCs w:val="22"/>
          <w:rtl w:val="0"/>
          <w:lang w:val="en-US"/>
        </w:rPr>
        <w:t>Museum of Contemporary Photography Chicago</w:t>
      </w:r>
      <w:r>
        <w:rPr>
          <w:rFonts w:ascii="Avenir Book" w:hAnsi="Avenir Book"/>
          <w:sz w:val="22"/>
          <w:szCs w:val="22"/>
          <w:rtl w:val="0"/>
          <w:lang w:val="en-US"/>
        </w:rPr>
        <w:t xml:space="preserve"> and NoVo Foundation New York founded by Peter and Jenny Buffet. Artist Yinka Shonibare (CBE ) also recognised Sara on the spine of a book in his </w:t>
      </w:r>
      <w:r>
        <w:rPr>
          <w:rFonts w:ascii="Avenir Book" w:hAnsi="Avenir Book" w:hint="default"/>
          <w:sz w:val="22"/>
          <w:szCs w:val="22"/>
          <w:rtl w:val="0"/>
          <w:lang w:val="en-US"/>
        </w:rPr>
        <w:t>“</w:t>
      </w:r>
      <w:r>
        <w:rPr>
          <w:rFonts w:ascii="Avenir Book" w:hAnsi="Avenir Book"/>
          <w:sz w:val="22"/>
          <w:szCs w:val="22"/>
          <w:rtl w:val="0"/>
          <w:lang w:val="en-US"/>
        </w:rPr>
        <w:t>British Library</w:t>
      </w:r>
      <w:r>
        <w:rPr>
          <w:rFonts w:ascii="Avenir Book" w:hAnsi="Avenir Book" w:hint="default"/>
          <w:sz w:val="22"/>
          <w:szCs w:val="22"/>
          <w:rtl w:val="0"/>
          <w:lang w:val="en-US"/>
        </w:rPr>
        <w:t xml:space="preserve">” </w:t>
      </w:r>
      <w:r>
        <w:rPr>
          <w:rFonts w:ascii="Avenir Book" w:hAnsi="Avenir Book"/>
          <w:sz w:val="22"/>
          <w:szCs w:val="22"/>
          <w:rtl w:val="0"/>
          <w:lang w:val="en-US"/>
        </w:rPr>
        <w:t>installation, naming migrants who have made a significant contribution to British culture.</w:t>
      </w:r>
    </w:p>
    <w:p>
      <w:pPr>
        <w:pStyle w:val="Default"/>
        <w:bidi w:val="0"/>
        <w:spacing w:before="0" w:line="240" w:lineRule="auto"/>
        <w:ind w:left="0" w:right="0" w:firstLine="0"/>
        <w:jc w:val="left"/>
        <w:rPr>
          <w:rFonts w:ascii="Arial" w:cs="Arial" w:hAnsi="Arial" w:eastAsia="Arial"/>
          <w:sz w:val="22"/>
          <w:szCs w:val="22"/>
          <w:rtl w:val="0"/>
        </w:rPr>
      </w:pPr>
    </w:p>
    <w:p>
      <w:pPr>
        <w:pStyle w:val="Body"/>
        <w:rPr>
          <w:rFonts w:ascii="Avenir Book" w:cs="Avenir Book" w:hAnsi="Avenir Book" w:eastAsia="Avenir Book"/>
        </w:rPr>
      </w:pPr>
    </w:p>
    <w:p>
      <w:pPr>
        <w:pStyle w:val="Body"/>
        <w:rPr>
          <w:rFonts w:ascii="Avenir Heavy" w:cs="Avenir Heavy" w:hAnsi="Avenir Heavy" w:eastAsia="Avenir Heavy"/>
          <w:u w:val="single"/>
        </w:rPr>
      </w:pPr>
      <w:r>
        <w:rPr>
          <w:rFonts w:ascii="Avenir Heavy" w:hAnsi="Avenir Heavy"/>
          <w:u w:val="single"/>
          <w:rtl w:val="0"/>
          <w:lang w:val="en-US"/>
        </w:rPr>
        <w:t xml:space="preserve">Sara Shamsavari </w:t>
      </w:r>
      <w:r>
        <w:rPr>
          <w:rFonts w:ascii="Avenir Heavy" w:hAnsi="Avenir Heavy"/>
          <w:u w:val="single"/>
          <w:rtl w:val="0"/>
          <w:lang w:val="en-US"/>
        </w:rPr>
        <w:t>Artist Statement</w:t>
      </w:r>
    </w:p>
    <w:p>
      <w:pPr>
        <w:pStyle w:val="Body"/>
        <w:rPr>
          <w:rFonts w:ascii="Avenir Book" w:cs="Avenir Book" w:hAnsi="Avenir Book" w:eastAsia="Avenir Book"/>
        </w:rPr>
      </w:pPr>
    </w:p>
    <w:p>
      <w:pPr>
        <w:pStyle w:val="Default"/>
        <w:bidi w:val="0"/>
        <w:spacing w:before="0" w:line="288" w:lineRule="atLeast"/>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I began painting at a very early age and when introduced to the photographic process at college I was impressed by the speed at which I could create an image. I was drawn to portraiture and photography as a medium that quickly allowed me to connect with others. For me photography was comparable to making a painting, fast. Being Iranian in the UK I was always strongly aware of  how lens based media was routinely used to influence public perceptions, categorise, dehumanise and stereotype individuals considered 'non white</w:t>
      </w:r>
      <w:r>
        <w:rPr>
          <w:rFonts w:ascii="Avenir Book" w:hAnsi="Avenir Book" w:hint="default"/>
          <w:sz w:val="22"/>
          <w:szCs w:val="22"/>
          <w:rtl w:val="0"/>
          <w:lang w:val="en-US"/>
        </w:rPr>
        <w:t xml:space="preserve">’ </w:t>
      </w:r>
      <w:r>
        <w:rPr>
          <w:rFonts w:ascii="Avenir Book" w:hAnsi="Avenir Book"/>
          <w:sz w:val="22"/>
          <w:szCs w:val="22"/>
          <w:rtl w:val="0"/>
          <w:lang w:val="en-US"/>
        </w:rPr>
        <w:t xml:space="preserve">or </w:t>
      </w:r>
      <w:r>
        <w:rPr>
          <w:rFonts w:ascii="Avenir Book" w:hAnsi="Avenir Book" w:hint="default"/>
          <w:sz w:val="22"/>
          <w:szCs w:val="22"/>
          <w:rtl w:val="0"/>
          <w:lang w:val="en-US"/>
        </w:rPr>
        <w:t>‘</w:t>
      </w:r>
      <w:r>
        <w:rPr>
          <w:rFonts w:ascii="Avenir Book" w:hAnsi="Avenir Book"/>
          <w:sz w:val="22"/>
          <w:szCs w:val="22"/>
          <w:rtl w:val="0"/>
          <w:lang w:val="en-US"/>
        </w:rPr>
        <w:t>foreign</w:t>
      </w:r>
      <w:r>
        <w:rPr>
          <w:rFonts w:ascii="Avenir Book" w:hAnsi="Avenir Book" w:hint="default"/>
          <w:sz w:val="22"/>
          <w:szCs w:val="22"/>
          <w:rtl w:val="0"/>
          <w:lang w:val="en-US"/>
        </w:rPr>
        <w:t>’</w:t>
      </w:r>
      <w:r>
        <w:rPr>
          <w:rFonts w:ascii="Avenir Book" w:hAnsi="Avenir Book"/>
          <w:sz w:val="22"/>
          <w:szCs w:val="22"/>
          <w:rtl w:val="0"/>
          <w:lang w:val="en-US"/>
        </w:rPr>
        <w:t>.I was acutely aware of the huge disparity between a person</w:t>
      </w:r>
      <w:r>
        <w:rPr>
          <w:rFonts w:ascii="Avenir Book" w:hAnsi="Avenir Book" w:hint="default"/>
          <w:sz w:val="22"/>
          <w:szCs w:val="22"/>
          <w:rtl w:val="0"/>
          <w:lang w:val="en-US"/>
        </w:rPr>
        <w:t>’</w:t>
      </w:r>
      <w:r>
        <w:rPr>
          <w:rFonts w:ascii="Avenir Book" w:hAnsi="Avenir Book"/>
          <w:sz w:val="22"/>
          <w:szCs w:val="22"/>
          <w:rtl w:val="0"/>
          <w:lang w:val="en-US"/>
        </w:rPr>
        <w:t xml:space="preserve">s nuanced identity and the reductive ways in which any person belonging to a minority group was represented. I began to make photographs of people with the hope to create space for different identities to be expressed in a way that was free from the misrepresentation and malignment that so many people feel that their identities are associated with, without their permission. </w:t>
      </w:r>
    </w:p>
    <w:p>
      <w:pPr>
        <w:pStyle w:val="Default"/>
        <w:bidi w:val="0"/>
        <w:spacing w:before="0" w:line="288" w:lineRule="atLeast"/>
        <w:ind w:left="0" w:right="0" w:firstLine="0"/>
        <w:jc w:val="left"/>
        <w:rPr>
          <w:rFonts w:ascii="Avenir Book" w:cs="Avenir Book" w:hAnsi="Avenir Book" w:eastAsia="Avenir Book"/>
          <w:sz w:val="22"/>
          <w:szCs w:val="22"/>
          <w:rtl w:val="0"/>
        </w:rPr>
      </w:pPr>
    </w:p>
    <w:p>
      <w:pPr>
        <w:pStyle w:val="Default"/>
        <w:bidi w:val="0"/>
        <w:spacing w:before="0" w:line="288" w:lineRule="atLeast"/>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My photographic portraiture works</w:t>
      </w:r>
      <w:r>
        <w:rPr>
          <w:rFonts w:ascii="Avenir Book" w:hAnsi="Avenir Book"/>
          <w:sz w:val="22"/>
          <w:szCs w:val="22"/>
          <w:rtl w:val="0"/>
        </w:rPr>
        <w:t xml:space="preserve"> </w:t>
      </w:r>
      <w:r>
        <w:rPr>
          <w:rFonts w:ascii="Avenir Book" w:hAnsi="Avenir Book"/>
          <w:sz w:val="22"/>
          <w:szCs w:val="22"/>
          <w:rtl w:val="0"/>
          <w:lang w:val="en-US"/>
        </w:rPr>
        <w:t>form</w:t>
      </w:r>
      <w:r>
        <w:rPr>
          <w:rFonts w:ascii="Avenir Book" w:hAnsi="Avenir Book"/>
          <w:sz w:val="22"/>
          <w:szCs w:val="22"/>
          <w:rtl w:val="0"/>
          <w:lang w:val="en-US"/>
        </w:rPr>
        <w:t xml:space="preserve"> multiple series</w:t>
      </w:r>
      <w:r>
        <w:rPr>
          <w:rFonts w:ascii="Avenir Book" w:hAnsi="Avenir Book"/>
          <w:sz w:val="22"/>
          <w:szCs w:val="22"/>
          <w:rtl w:val="0"/>
          <w:lang w:val="en-US"/>
        </w:rPr>
        <w:t>,</w:t>
      </w:r>
      <w:r>
        <w:rPr>
          <w:rFonts w:ascii="Avenir Book" w:hAnsi="Avenir Book"/>
          <w:sz w:val="22"/>
          <w:szCs w:val="22"/>
          <w:rtl w:val="0"/>
          <w:lang w:val="en-US"/>
        </w:rPr>
        <w:t xml:space="preserve"> each highlighting different concern</w:t>
      </w:r>
      <w:r>
        <w:rPr>
          <w:rFonts w:ascii="Avenir Book" w:hAnsi="Avenir Book"/>
          <w:sz w:val="22"/>
          <w:szCs w:val="22"/>
          <w:rtl w:val="0"/>
          <w:lang w:val="en-US"/>
        </w:rPr>
        <w:t>s</w:t>
      </w:r>
      <w:r>
        <w:rPr>
          <w:rFonts w:ascii="Avenir Book" w:hAnsi="Avenir Book"/>
          <w:sz w:val="22"/>
          <w:szCs w:val="22"/>
          <w:rtl w:val="0"/>
          <w:lang w:val="en-US"/>
        </w:rPr>
        <w:t xml:space="preserve">, but ultimately addressing identity as a source of expression, pride and defiance. </w:t>
      </w:r>
      <w:r>
        <w:rPr>
          <w:rFonts w:ascii="Avenir Book" w:hAnsi="Avenir Book"/>
          <w:sz w:val="22"/>
          <w:szCs w:val="22"/>
          <w:rtl w:val="0"/>
          <w:lang w:val="en-US"/>
        </w:rPr>
        <w:t>I have focussed mainly on the experience of migrants in western cities. Together, they form a visual survey and celebration of individuals who fearlessly subvert narrow ideas around gender, race, orientation and faith.</w:t>
      </w:r>
    </w:p>
    <w:p>
      <w:pPr>
        <w:pStyle w:val="Default"/>
        <w:bidi w:val="0"/>
        <w:spacing w:before="0" w:line="288" w:lineRule="atLeast"/>
        <w:ind w:left="0" w:right="0" w:firstLine="0"/>
        <w:jc w:val="left"/>
        <w:rPr>
          <w:rFonts w:ascii="Avenir Book" w:cs="Avenir Book" w:hAnsi="Avenir Book" w:eastAsia="Avenir Book"/>
          <w:sz w:val="22"/>
          <w:szCs w:val="22"/>
          <w:rtl w:val="0"/>
        </w:rPr>
      </w:pPr>
    </w:p>
    <w:p>
      <w:pPr>
        <w:pStyle w:val="Default"/>
        <w:bidi w:val="0"/>
        <w:spacing w:before="0" w:line="288" w:lineRule="atLeast"/>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Although today, there is greater understanding around all identities as nuanced and intersectional, and many individuals are now actively asserting authorship over how they are represented, the issue of misrepresentation is still sadly widespread. B</w:t>
      </w:r>
      <w:r>
        <w:rPr>
          <w:rFonts w:ascii="Avenir Book" w:hAnsi="Avenir Book"/>
          <w:sz w:val="22"/>
          <w:szCs w:val="22"/>
          <w:rtl w:val="0"/>
          <w:lang w:val="en-US"/>
        </w:rPr>
        <w:t xml:space="preserve">inary definitions </w:t>
      </w:r>
      <w:r>
        <w:rPr>
          <w:rFonts w:ascii="Avenir Book" w:hAnsi="Avenir Book"/>
          <w:sz w:val="22"/>
          <w:szCs w:val="22"/>
          <w:rtl w:val="0"/>
          <w:lang w:val="en-US"/>
        </w:rPr>
        <w:t xml:space="preserve">that define people in simple reductive terms, </w:t>
      </w:r>
      <w:r>
        <w:rPr>
          <w:rFonts w:ascii="Avenir Book" w:hAnsi="Avenir Book"/>
          <w:sz w:val="22"/>
          <w:szCs w:val="22"/>
          <w:rtl w:val="0"/>
          <w:lang w:val="en-US"/>
        </w:rPr>
        <w:t>narrow representations of beauty and the absence</w:t>
      </w:r>
      <w:r>
        <w:rPr>
          <w:rFonts w:ascii="Avenir Book" w:hAnsi="Avenir Book"/>
          <w:sz w:val="22"/>
          <w:szCs w:val="22"/>
          <w:rtl w:val="0"/>
          <w:lang w:val="en-US"/>
        </w:rPr>
        <w:t xml:space="preserve"> or </w:t>
      </w:r>
      <w:r>
        <w:rPr>
          <w:rFonts w:ascii="Avenir Book" w:hAnsi="Avenir Book"/>
          <w:sz w:val="22"/>
          <w:szCs w:val="22"/>
          <w:rtl w:val="0"/>
          <w:lang w:val="en-US"/>
        </w:rPr>
        <w:t>misrepresentation</w:t>
      </w:r>
      <w:r>
        <w:rPr>
          <w:rFonts w:ascii="Avenir Book" w:hAnsi="Avenir Book"/>
          <w:sz w:val="22"/>
          <w:szCs w:val="22"/>
          <w:rtl w:val="0"/>
          <w:lang w:val="en-US"/>
        </w:rPr>
        <w:t>, particularly of minorities within western culture are still ubiquitous.</w:t>
      </w:r>
    </w:p>
    <w:p>
      <w:pPr>
        <w:pStyle w:val="Default"/>
        <w:bidi w:val="0"/>
        <w:spacing w:before="0" w:line="288" w:lineRule="atLeast"/>
        <w:ind w:left="0" w:right="0" w:firstLine="0"/>
        <w:jc w:val="left"/>
        <w:rPr>
          <w:rFonts w:ascii="Avenir Book" w:cs="Avenir Book" w:hAnsi="Avenir Book" w:eastAsia="Avenir Book"/>
          <w:sz w:val="22"/>
          <w:szCs w:val="22"/>
          <w:rtl w:val="0"/>
        </w:rPr>
      </w:pPr>
    </w:p>
    <w:p>
      <w:pPr>
        <w:pStyle w:val="Default"/>
        <w:bidi w:val="0"/>
        <w:spacing w:before="0" w:line="288" w:lineRule="atLeast"/>
        <w:ind w:left="0" w:right="0" w:firstLine="0"/>
        <w:jc w:val="left"/>
        <w:rPr>
          <w:rFonts w:ascii="Avenir Book" w:cs="Avenir Book" w:hAnsi="Avenir Book" w:eastAsia="Avenir Book"/>
          <w:sz w:val="22"/>
          <w:szCs w:val="22"/>
          <w:rtl w:val="0"/>
        </w:rPr>
      </w:pPr>
    </w:p>
    <w:p>
      <w:pPr>
        <w:pStyle w:val="Default"/>
        <w:bidi w:val="0"/>
        <w:spacing w:before="0" w:line="288" w:lineRule="atLeast"/>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 xml:space="preserve">In 2021 I returned to painting after a primary focus on photography for over 20 years. At its core, photography has allowed me to provide individuals </w:t>
      </w:r>
      <w:r>
        <w:rPr>
          <w:rFonts w:ascii="Avenir Book" w:hAnsi="Avenir Book"/>
          <w:sz w:val="22"/>
          <w:szCs w:val="22"/>
          <w:rtl w:val="0"/>
          <w:lang w:val="en-US"/>
        </w:rPr>
        <w:t>with whom I feel a strong connection</w:t>
      </w:r>
      <w:r>
        <w:rPr>
          <w:rFonts w:ascii="Avenir Book" w:hAnsi="Avenir Book"/>
          <w:sz w:val="22"/>
          <w:szCs w:val="22"/>
          <w:rtl w:val="0"/>
          <w:lang w:val="en-US"/>
        </w:rPr>
        <w:t xml:space="preserve"> a platform to be seen and heard. I have done this with the aim of challenging and </w:t>
      </w:r>
      <w:r>
        <w:rPr>
          <w:rFonts w:ascii="Avenir Book" w:hAnsi="Avenir Book"/>
          <w:sz w:val="22"/>
          <w:szCs w:val="22"/>
          <w:rtl w:val="0"/>
          <w:lang w:val="pt-PT"/>
        </w:rPr>
        <w:t>subvert</w:t>
      </w:r>
      <w:r>
        <w:rPr>
          <w:rFonts w:ascii="Avenir Book" w:hAnsi="Avenir Book"/>
          <w:sz w:val="22"/>
          <w:szCs w:val="22"/>
          <w:rtl w:val="0"/>
          <w:lang w:val="en-US"/>
        </w:rPr>
        <w:t>ing</w:t>
      </w:r>
      <w:r>
        <w:rPr>
          <w:rFonts w:ascii="Avenir Book" w:hAnsi="Avenir Book"/>
          <w:sz w:val="22"/>
          <w:szCs w:val="22"/>
          <w:rtl w:val="0"/>
          <w:lang w:val="en-US"/>
        </w:rPr>
        <w:t xml:space="preserve"> narrow ideas around gender, race, orientation</w:t>
      </w:r>
      <w:r>
        <w:rPr>
          <w:rFonts w:ascii="Avenir Book" w:hAnsi="Avenir Book"/>
          <w:sz w:val="22"/>
          <w:szCs w:val="22"/>
          <w:rtl w:val="0"/>
          <w:lang w:val="en-US"/>
        </w:rPr>
        <w:t xml:space="preserve"> and faith and encouraging us all to look beyond the surface in a judgemental world. Whilst the two are related, conversely, my paintings look inwards. The act of creating these works has provided me with a connection to my heritage across time and distance, allowing me to process my experience of being separated from my place of birth. Within this process I am also reflecting on the heartache and struggle experienced by people around the world forced to flee their homes in search of refuge.</w:t>
      </w:r>
    </w:p>
    <w:p>
      <w:pPr>
        <w:pStyle w:val="Default"/>
        <w:bidi w:val="0"/>
        <w:spacing w:before="0" w:line="288" w:lineRule="atLeast"/>
        <w:ind w:left="0" w:right="0" w:firstLine="0"/>
        <w:jc w:val="left"/>
        <w:rPr>
          <w:rFonts w:ascii="Avenir Book" w:cs="Avenir Book" w:hAnsi="Avenir Book" w:eastAsia="Avenir Book"/>
          <w:sz w:val="22"/>
          <w:szCs w:val="22"/>
          <w:rtl w:val="0"/>
        </w:rPr>
      </w:pPr>
    </w:p>
    <w:p>
      <w:pPr>
        <w:pStyle w:val="Default"/>
        <w:bidi w:val="0"/>
        <w:spacing w:before="0" w:line="288" w:lineRule="atLeast"/>
        <w:ind w:left="0" w:right="0" w:firstLine="0"/>
        <w:jc w:val="left"/>
        <w:rPr>
          <w:rFonts w:ascii="Avenir Book" w:cs="Avenir Book" w:hAnsi="Avenir Book" w:eastAsia="Avenir Book"/>
          <w:sz w:val="22"/>
          <w:szCs w:val="22"/>
          <w:rtl w:val="0"/>
        </w:rPr>
      </w:pPr>
      <w:r>
        <w:rPr>
          <w:rFonts w:ascii="Avenir Book" w:hAnsi="Avenir Book"/>
          <w:sz w:val="22"/>
          <w:szCs w:val="22"/>
          <w:rtl w:val="0"/>
          <w:lang w:val="en-US"/>
        </w:rPr>
        <w:t xml:space="preserve">The  series entitled </w:t>
      </w:r>
      <w:r>
        <w:rPr>
          <w:rFonts w:ascii="Avenir Book Oblique" w:hAnsi="Avenir Book Oblique"/>
          <w:sz w:val="22"/>
          <w:szCs w:val="22"/>
          <w:rtl w:val="0"/>
          <w:lang w:val="en-US"/>
        </w:rPr>
        <w:t>Saffar (</w:t>
      </w:r>
      <w:r>
        <w:rPr>
          <w:rFonts w:ascii="Arial Unicode MS" w:cs="Arial Unicode MS" w:hAnsi="Arial Unicode MS" w:eastAsia="Arial Unicode MS" w:hint="cs"/>
          <w:b w:val="0"/>
          <w:bCs w:val="0"/>
          <w:i w:val="0"/>
          <w:iCs w:val="0"/>
          <w:sz w:val="22"/>
          <w:szCs w:val="22"/>
          <w:rtl w:val="1"/>
          <w:lang w:val="ar-SA" w:bidi="ar-SA"/>
        </w:rPr>
        <w:t>سَفَر</w:t>
      </w:r>
      <w:r>
        <w:rPr>
          <w:rFonts w:ascii="Avenir Book" w:hAnsi="Avenir Book"/>
          <w:sz w:val="22"/>
          <w:szCs w:val="22"/>
          <w:rtl w:val="0"/>
          <w:lang w:val="en-US"/>
        </w:rPr>
        <w:t>)</w:t>
      </w:r>
      <w:r>
        <w:rPr>
          <w:rFonts w:ascii="Avenir Book Oblique" w:hAnsi="Avenir Book Oblique"/>
          <w:sz w:val="22"/>
          <w:szCs w:val="22"/>
          <w:rtl w:val="0"/>
          <w:lang w:val="en-US"/>
        </w:rPr>
        <w:t xml:space="preserve"> </w:t>
      </w:r>
      <w:r>
        <w:rPr>
          <w:rFonts w:ascii="Avenir Book" w:hAnsi="Avenir Book"/>
          <w:sz w:val="22"/>
          <w:szCs w:val="22"/>
          <w:rtl w:val="0"/>
          <w:lang w:val="en-US"/>
        </w:rPr>
        <w:t>-meaning J</w:t>
      </w:r>
      <w:r>
        <w:rPr>
          <w:rFonts w:ascii="Avenir Book Oblique" w:hAnsi="Avenir Book Oblique"/>
          <w:sz w:val="22"/>
          <w:szCs w:val="22"/>
          <w:rtl w:val="0"/>
          <w:lang w:val="en-US"/>
        </w:rPr>
        <w:t xml:space="preserve">ourney is an exploration of </w:t>
      </w:r>
      <w:r>
        <w:rPr>
          <w:rFonts w:ascii="Avenir Book" w:hAnsi="Avenir Book"/>
          <w:sz w:val="22"/>
          <w:szCs w:val="22"/>
          <w:rtl w:val="0"/>
          <w:lang w:val="en-US"/>
        </w:rPr>
        <w:t xml:space="preserve">a human experience </w:t>
      </w:r>
      <w:r>
        <w:rPr>
          <w:rFonts w:ascii="Avenir Book" w:hAnsi="Avenir Book"/>
          <w:sz w:val="22"/>
          <w:szCs w:val="22"/>
          <w:rtl w:val="0"/>
          <w:lang w:val="en-US"/>
        </w:rPr>
        <w:t xml:space="preserve">that many </w:t>
      </w:r>
      <w:r>
        <w:rPr>
          <w:rFonts w:ascii="Avenir Book" w:hAnsi="Avenir Book"/>
          <w:sz w:val="22"/>
          <w:szCs w:val="22"/>
          <w:rtl w:val="0"/>
          <w:lang w:val="en-US"/>
        </w:rPr>
        <w:t>who seek refuge</w:t>
      </w:r>
      <w:r>
        <w:rPr>
          <w:rFonts w:ascii="Avenir Book" w:hAnsi="Avenir Book"/>
          <w:sz w:val="22"/>
          <w:szCs w:val="22"/>
          <w:rtl w:val="0"/>
        </w:rPr>
        <w:t xml:space="preserve"> </w:t>
      </w:r>
      <w:r>
        <w:rPr>
          <w:rFonts w:ascii="Avenir Book" w:hAnsi="Avenir Book"/>
          <w:sz w:val="22"/>
          <w:szCs w:val="22"/>
          <w:rtl w:val="0"/>
          <w:lang w:val="en-US"/>
        </w:rPr>
        <w:t xml:space="preserve">struggle with - the comprehension and navigation </w:t>
      </w:r>
      <w:r>
        <w:rPr>
          <w:rFonts w:ascii="Avenir Book" w:hAnsi="Avenir Book"/>
          <w:sz w:val="22"/>
          <w:szCs w:val="22"/>
          <w:rtl w:val="0"/>
          <w:lang w:val="en-US"/>
        </w:rPr>
        <w:t xml:space="preserve">of </w:t>
      </w:r>
      <w:r>
        <w:rPr>
          <w:rFonts w:ascii="Avenir Book" w:hAnsi="Avenir Book"/>
          <w:sz w:val="22"/>
          <w:szCs w:val="22"/>
          <w:rtl w:val="0"/>
          <w:lang w:val="en-US"/>
        </w:rPr>
        <w:t xml:space="preserve">an unstable existence. </w:t>
      </w:r>
      <w:r>
        <w:rPr>
          <w:rFonts w:ascii="Avenir Book" w:hAnsi="Avenir Book"/>
          <w:sz w:val="22"/>
          <w:szCs w:val="22"/>
          <w:rtl w:val="0"/>
          <w:lang w:val="en-US"/>
        </w:rPr>
        <w:t>Each</w:t>
      </w:r>
      <w:r>
        <w:rPr>
          <w:rFonts w:ascii="Avenir Book" w:hAnsi="Avenir Book"/>
          <w:sz w:val="22"/>
          <w:szCs w:val="22"/>
          <w:rtl w:val="0"/>
          <w:lang w:val="en-US"/>
        </w:rPr>
        <w:t xml:space="preserve"> artwork</w:t>
      </w:r>
      <w:r>
        <w:rPr>
          <w:rFonts w:ascii="Avenir Book" w:hAnsi="Avenir Book"/>
          <w:sz w:val="22"/>
          <w:szCs w:val="22"/>
          <w:rtl w:val="0"/>
          <w:lang w:val="en-US"/>
        </w:rPr>
        <w:t xml:space="preserve"> contains words in farsi such as cycle, journey, connection, justice, duality, immortality and partition. These words are not always legible and are often obscured, drawing our attention to their absence</w:t>
      </w:r>
      <w:r>
        <w:rPr>
          <w:rFonts w:ascii="Avenir Book" w:hAnsi="Avenir Book"/>
          <w:sz w:val="22"/>
          <w:szCs w:val="22"/>
          <w:rtl w:val="0"/>
          <w:lang w:val="en-US"/>
        </w:rPr>
        <w:t xml:space="preserve">. The largest pieces in the series form a </w:t>
      </w:r>
      <w:r>
        <w:rPr>
          <w:rFonts w:ascii="Avenir Book" w:hAnsi="Avenir Book"/>
          <w:sz w:val="22"/>
          <w:szCs w:val="22"/>
          <w:rtl w:val="0"/>
        </w:rPr>
        <w:t xml:space="preserve">triptych </w:t>
      </w:r>
      <w:r>
        <w:rPr>
          <w:rFonts w:ascii="Avenir Book" w:hAnsi="Avenir Book"/>
          <w:sz w:val="22"/>
          <w:szCs w:val="22"/>
          <w:rtl w:val="0"/>
          <w:lang w:val="en-US"/>
        </w:rPr>
        <w:t>of circular tableaus. This format is inspired by Persian cosmology and echos the tableaus of Iran's past.The first of these tableaus is a deep lapis blue - paying homage to the precious stone that can be seen so prominently in Iran</w:t>
      </w:r>
      <w:r>
        <w:rPr>
          <w:rFonts w:ascii="Avenir Book" w:hAnsi="Avenir Book" w:hint="default"/>
          <w:sz w:val="22"/>
          <w:szCs w:val="22"/>
          <w:rtl w:val="0"/>
          <w:lang w:val="en-US"/>
        </w:rPr>
        <w:t>’</w:t>
      </w:r>
      <w:r>
        <w:rPr>
          <w:rFonts w:ascii="Avenir Book" w:hAnsi="Avenir Book"/>
          <w:sz w:val="22"/>
          <w:szCs w:val="22"/>
          <w:rtl w:val="0"/>
          <w:lang w:val="en-US"/>
        </w:rPr>
        <w:t xml:space="preserve">s ancient artefacts. The blue also reminds us of depths of the sea and the painful journeys that many make across treacherous waters seeking safety. Entitled </w:t>
      </w:r>
      <w:r>
        <w:rPr>
          <w:rFonts w:ascii="Avenir Book Oblique" w:hAnsi="Avenir Book Oblique"/>
          <w:sz w:val="22"/>
          <w:szCs w:val="22"/>
          <w:rtl w:val="0"/>
        </w:rPr>
        <w:t>Gozashteyeh maa nejaateh m</w:t>
      </w:r>
      <w:r>
        <w:rPr>
          <w:rFonts w:ascii="Avenir Book Oblique" w:hAnsi="Avenir Book Oblique"/>
          <w:sz w:val="22"/>
          <w:szCs w:val="22"/>
          <w:rtl w:val="0"/>
          <w:lang w:val="en-US"/>
        </w:rPr>
        <w:t>ahst</w:t>
      </w:r>
      <w:r>
        <w:rPr>
          <w:rFonts w:ascii="Avenir Book" w:hAnsi="Avenir Book"/>
          <w:sz w:val="22"/>
          <w:szCs w:val="22"/>
          <w:rtl w:val="0"/>
          <w:lang w:val="en-US"/>
        </w:rPr>
        <w:t xml:space="preserve">  (</w:t>
      </w:r>
      <w:r>
        <w:rPr>
          <w:rFonts w:ascii="Arial Unicode MS" w:cs="Arial Unicode MS" w:hAnsi="Arial Unicode MS" w:eastAsia="Arial Unicode MS" w:hint="cs"/>
          <w:b w:val="0"/>
          <w:bCs w:val="0"/>
          <w:i w:val="0"/>
          <w:iCs w:val="0"/>
          <w:sz w:val="22"/>
          <w:szCs w:val="22"/>
          <w:rtl w:val="1"/>
        </w:rPr>
        <w:t>گذشته</w:t>
      </w:r>
      <w:r>
        <w:rPr>
          <w:rFonts w:ascii="Avenir Book Oblique" w:hAnsi="Avenir Book Oblique"/>
          <w:sz w:val="22"/>
          <w:szCs w:val="22"/>
          <w:rtl w:val="0"/>
        </w:rPr>
        <w:t xml:space="preserve"> </w:t>
      </w:r>
      <w:r>
        <w:rPr>
          <w:rFonts w:ascii="Arial Unicode MS" w:cs="Arial Unicode MS" w:hAnsi="Arial Unicode MS" w:eastAsia="Arial Unicode MS" w:hint="cs"/>
          <w:b w:val="0"/>
          <w:bCs w:val="0"/>
          <w:i w:val="0"/>
          <w:iCs w:val="0"/>
          <w:sz w:val="22"/>
          <w:szCs w:val="22"/>
          <w:rtl w:val="0"/>
          <w:cs w:val="1"/>
        </w:rPr>
        <w:t>ما</w:t>
      </w:r>
      <w:r>
        <w:rPr>
          <w:rFonts w:ascii="Avenir Book Oblique" w:hAnsi="Avenir Book Oblique"/>
          <w:sz w:val="22"/>
          <w:szCs w:val="22"/>
          <w:rtl w:val="0"/>
        </w:rPr>
        <w:t xml:space="preserve"> </w:t>
      </w:r>
      <w:r>
        <w:rPr>
          <w:rFonts w:ascii="Arial Unicode MS" w:cs="Arial Unicode MS" w:hAnsi="Arial Unicode MS" w:eastAsia="Arial Unicode MS" w:hint="cs"/>
          <w:b w:val="0"/>
          <w:bCs w:val="0"/>
          <w:i w:val="0"/>
          <w:iCs w:val="0"/>
          <w:sz w:val="22"/>
          <w:szCs w:val="22"/>
          <w:rtl w:val="0"/>
          <w:cs w:val="1"/>
        </w:rPr>
        <w:t>نجات</w:t>
      </w:r>
      <w:r>
        <w:rPr>
          <w:rFonts w:ascii="Avenir Book Oblique" w:hAnsi="Avenir Book Oblique"/>
          <w:sz w:val="22"/>
          <w:szCs w:val="22"/>
          <w:rtl w:val="0"/>
        </w:rPr>
        <w:t xml:space="preserve"> </w:t>
      </w:r>
      <w:r>
        <w:rPr>
          <w:rFonts w:ascii="Arial Unicode MS" w:cs="Arial Unicode MS" w:hAnsi="Arial Unicode MS" w:eastAsia="Arial Unicode MS" w:hint="cs"/>
          <w:b w:val="0"/>
          <w:bCs w:val="0"/>
          <w:i w:val="0"/>
          <w:iCs w:val="0"/>
          <w:sz w:val="22"/>
          <w:szCs w:val="22"/>
          <w:rtl w:val="1"/>
          <w:lang w:val="ar-SA" w:bidi="ar-SA"/>
        </w:rPr>
        <w:t>ماست</w:t>
      </w:r>
      <w:r>
        <w:rPr>
          <w:rFonts w:ascii="Avenir Book Oblique" w:hAnsi="Avenir Book Oblique"/>
          <w:sz w:val="22"/>
          <w:szCs w:val="22"/>
          <w:rtl w:val="0"/>
        </w:rPr>
        <w:t xml:space="preserve"> </w:t>
      </w:r>
      <w:r>
        <w:rPr>
          <w:rFonts w:ascii="Avenir Book Oblique" w:hAnsi="Avenir Book Oblique"/>
          <w:sz w:val="22"/>
          <w:szCs w:val="22"/>
          <w:rtl w:val="0"/>
          <w:lang w:val="en-US"/>
        </w:rPr>
        <w:t>) l</w:t>
      </w:r>
      <w:r>
        <w:rPr>
          <w:rFonts w:ascii="Avenir Book" w:hAnsi="Avenir Book"/>
          <w:sz w:val="22"/>
          <w:szCs w:val="22"/>
          <w:rtl w:val="0"/>
          <w:lang w:val="en-US"/>
        </w:rPr>
        <w:t>oosely translated as</w:t>
      </w:r>
      <w:r>
        <w:rPr>
          <w:rFonts w:ascii="Avenir Book Oblique" w:hAnsi="Avenir Book Oblique"/>
          <w:sz w:val="22"/>
          <w:szCs w:val="22"/>
          <w:rtl w:val="0"/>
          <w:lang w:val="en-US"/>
        </w:rPr>
        <w:t xml:space="preserve"> </w:t>
      </w:r>
      <w:r>
        <w:rPr>
          <w:rFonts w:ascii="Avenir Book Oblique" w:hAnsi="Avenir Book Oblique"/>
          <w:sz w:val="22"/>
          <w:szCs w:val="22"/>
          <w:rtl w:val="0"/>
          <w:lang w:val="en-US"/>
        </w:rPr>
        <w:t>Our Past is Our Salvation</w:t>
      </w:r>
      <w:r>
        <w:rPr>
          <w:rFonts w:ascii="Avenir Book Oblique" w:hAnsi="Avenir Book Oblique"/>
          <w:sz w:val="22"/>
          <w:szCs w:val="22"/>
          <w:rtl w:val="0"/>
          <w:lang w:val="en-US"/>
        </w:rPr>
        <w:t xml:space="preserve">, this tableau </w:t>
      </w:r>
      <w:r>
        <w:rPr>
          <w:rFonts w:ascii="Avenir Book" w:hAnsi="Avenir Book"/>
          <w:sz w:val="22"/>
          <w:szCs w:val="22"/>
          <w:rtl w:val="0"/>
          <w:lang w:val="en-US"/>
        </w:rPr>
        <w:t xml:space="preserve">reminds us of the important connection we have to our past as a means of mental and spiritual survival. The second tableau in black and gold </w:t>
      </w:r>
      <w:r>
        <w:rPr>
          <w:rFonts w:ascii="Avenir Book Oblique" w:hAnsi="Avenir Book Oblique"/>
          <w:sz w:val="22"/>
          <w:szCs w:val="22"/>
          <w:rtl w:val="0"/>
        </w:rPr>
        <w:t>Sahar</w:t>
      </w:r>
      <w:r>
        <w:rPr>
          <w:rFonts w:ascii="Avenir Book" w:hAnsi="Avenir Book"/>
          <w:sz w:val="22"/>
          <w:szCs w:val="22"/>
          <w:rtl w:val="0"/>
          <w:lang w:val="en-US"/>
        </w:rPr>
        <w:t xml:space="preserve"> (</w:t>
      </w:r>
      <w:r>
        <w:rPr>
          <w:rFonts w:ascii="Avenir Book" w:hAnsi="Avenir Book"/>
          <w:sz w:val="22"/>
          <w:szCs w:val="22"/>
          <w:rtl w:val="0"/>
        </w:rPr>
        <w:t xml:space="preserve"> </w:t>
      </w:r>
      <w:r>
        <w:rPr>
          <w:rFonts w:ascii="Arial Unicode MS" w:cs="Arial Unicode MS" w:hAnsi="Arial Unicode MS" w:eastAsia="Arial Unicode MS" w:hint="cs"/>
          <w:b w:val="0"/>
          <w:bCs w:val="0"/>
          <w:i w:val="0"/>
          <w:iCs w:val="0"/>
          <w:sz w:val="22"/>
          <w:szCs w:val="22"/>
          <w:rtl w:val="1"/>
          <w:lang w:val="ar-SA" w:bidi="ar-SA"/>
        </w:rPr>
        <w:t>سحر</w:t>
      </w:r>
      <w:r>
        <w:rPr>
          <w:rFonts w:ascii="Avenir Book" w:hAnsi="Avenir Book"/>
          <w:sz w:val="22"/>
          <w:szCs w:val="22"/>
          <w:rtl w:val="0"/>
          <w:lang w:val="en-US"/>
        </w:rPr>
        <w:t xml:space="preserve">) meaning </w:t>
      </w:r>
      <w:r>
        <w:rPr>
          <w:rFonts w:ascii="Avenir Book Oblique" w:hAnsi="Avenir Book Oblique"/>
          <w:sz w:val="22"/>
          <w:szCs w:val="22"/>
          <w:rtl w:val="0"/>
          <w:lang w:val="en-US"/>
        </w:rPr>
        <w:t>Dawn</w:t>
      </w:r>
      <w:r>
        <w:rPr>
          <w:rFonts w:ascii="Avenir Book" w:hAnsi="Avenir Book"/>
          <w:sz w:val="22"/>
          <w:szCs w:val="22"/>
          <w:rtl w:val="0"/>
          <w:lang w:val="en-US"/>
        </w:rPr>
        <w:t xml:space="preserve"> represents the triumph over darkness in to the dawn. The contrast of black and gold is also inspired by the duality that many migrants live with. The third and final tableau</w:t>
      </w:r>
      <w:r>
        <w:rPr>
          <w:rFonts w:ascii="Avenir Book" w:hAnsi="Avenir Book"/>
          <w:sz w:val="22"/>
          <w:szCs w:val="22"/>
          <w:rtl w:val="0"/>
        </w:rPr>
        <w:t xml:space="preserve"> </w:t>
      </w:r>
      <w:r>
        <w:rPr>
          <w:rFonts w:ascii="Avenir Book" w:hAnsi="Avenir Book"/>
          <w:sz w:val="22"/>
          <w:szCs w:val="22"/>
          <w:rtl w:val="0"/>
          <w:lang w:val="en-US"/>
        </w:rPr>
        <w:t xml:space="preserve">entitled </w:t>
      </w:r>
      <w:r>
        <w:rPr>
          <w:rFonts w:ascii="Avenir Book Oblique" w:hAnsi="Avenir Book Oblique"/>
          <w:sz w:val="22"/>
          <w:szCs w:val="22"/>
          <w:rtl w:val="0"/>
        </w:rPr>
        <w:t>A</w:t>
      </w:r>
      <w:r>
        <w:rPr>
          <w:rFonts w:ascii="Avenir Book Oblique" w:hAnsi="Avenir Book Oblique"/>
          <w:sz w:val="22"/>
          <w:szCs w:val="22"/>
          <w:rtl w:val="0"/>
          <w:lang w:val="en-US"/>
        </w:rPr>
        <w:t>a</w:t>
      </w:r>
      <w:r>
        <w:rPr>
          <w:rFonts w:ascii="Avenir Book Oblique" w:hAnsi="Avenir Book Oblique"/>
          <w:sz w:val="22"/>
          <w:szCs w:val="22"/>
          <w:rtl w:val="0"/>
        </w:rPr>
        <w:t>ghaazi djadid</w:t>
      </w:r>
      <w:r>
        <w:rPr>
          <w:rFonts w:ascii="Avenir Book Oblique" w:hAnsi="Avenir Book Oblique"/>
          <w:sz w:val="22"/>
          <w:szCs w:val="22"/>
          <w:rtl w:val="0"/>
          <w:lang w:val="en-US"/>
        </w:rPr>
        <w:t xml:space="preserve"> (</w:t>
      </w:r>
      <w:r>
        <w:rPr>
          <w:rFonts w:ascii="Arial Unicode MS" w:cs="Arial Unicode MS" w:hAnsi="Arial Unicode MS" w:eastAsia="Arial Unicode MS" w:hint="cs"/>
          <w:b w:val="0"/>
          <w:bCs w:val="0"/>
          <w:i w:val="0"/>
          <w:iCs w:val="0"/>
          <w:sz w:val="22"/>
          <w:szCs w:val="22"/>
          <w:rtl w:val="1"/>
        </w:rPr>
        <w:t>اغازی</w:t>
      </w:r>
      <w:r>
        <w:rPr>
          <w:rFonts w:ascii="Avenir Book Oblique" w:hAnsi="Avenir Book Oblique"/>
          <w:sz w:val="22"/>
          <w:szCs w:val="22"/>
          <w:rtl w:val="0"/>
        </w:rPr>
        <w:t xml:space="preserve"> </w:t>
      </w:r>
      <w:r>
        <w:rPr>
          <w:rFonts w:ascii="Arial Unicode MS" w:cs="Arial Unicode MS" w:hAnsi="Arial Unicode MS" w:eastAsia="Arial Unicode MS" w:hint="cs"/>
          <w:b w:val="0"/>
          <w:bCs w:val="0"/>
          <w:i w:val="0"/>
          <w:iCs w:val="0"/>
          <w:sz w:val="22"/>
          <w:szCs w:val="22"/>
          <w:rtl w:val="1"/>
        </w:rPr>
        <w:t>جدید</w:t>
      </w:r>
      <w:r>
        <w:rPr>
          <w:rFonts w:ascii="Avenir Book Oblique" w:hAnsi="Avenir Book Oblique"/>
          <w:sz w:val="22"/>
          <w:szCs w:val="22"/>
          <w:rtl w:val="0"/>
          <w:lang w:val="en-US"/>
        </w:rPr>
        <w:t xml:space="preserve"> ) ,</w:t>
      </w:r>
      <w:r>
        <w:rPr>
          <w:rFonts w:ascii="Avenir Book" w:hAnsi="Avenir Book"/>
          <w:sz w:val="22"/>
          <w:szCs w:val="22"/>
          <w:rtl w:val="0"/>
          <w:lang w:val="en-US"/>
        </w:rPr>
        <w:t>meaning</w:t>
      </w:r>
      <w:r>
        <w:rPr>
          <w:rFonts w:ascii="Avenir Book Oblique" w:hAnsi="Avenir Book Oblique"/>
          <w:sz w:val="22"/>
          <w:szCs w:val="22"/>
          <w:rtl w:val="0"/>
          <w:lang w:val="en-US"/>
        </w:rPr>
        <w:t xml:space="preserve">  A </w:t>
      </w:r>
      <w:r>
        <w:rPr>
          <w:rFonts w:ascii="Avenir Book Oblique" w:hAnsi="Avenir Book Oblique"/>
          <w:sz w:val="22"/>
          <w:szCs w:val="22"/>
          <w:rtl w:val="0"/>
          <w:lang w:val="de-DE"/>
        </w:rPr>
        <w:t>New Beginning</w:t>
      </w:r>
      <w:r>
        <w:rPr>
          <w:rFonts w:ascii="Avenir Book" w:hAnsi="Avenir Book"/>
          <w:sz w:val="22"/>
          <w:szCs w:val="22"/>
          <w:rtl w:val="0"/>
          <w:lang w:val="en-US"/>
        </w:rPr>
        <w:t xml:space="preserve"> is a malachite green representing the opulence, renewal and hope that nature  promises.</w:t>
      </w:r>
    </w:p>
    <w:p>
      <w:pPr>
        <w:pStyle w:val="Default"/>
        <w:bidi w:val="0"/>
        <w:spacing w:before="0" w:line="288" w:lineRule="atLeast"/>
        <w:ind w:left="0" w:right="0" w:firstLine="0"/>
        <w:jc w:val="left"/>
        <w:rPr>
          <w:rFonts w:ascii="Avenir Book Oblique" w:cs="Avenir Book Oblique" w:hAnsi="Avenir Book Oblique" w:eastAsia="Avenir Book Oblique"/>
          <w:sz w:val="22"/>
          <w:szCs w:val="22"/>
          <w:rtl w:val="0"/>
        </w:rPr>
      </w:pPr>
    </w:p>
    <w:p>
      <w:pPr>
        <w:pStyle w:val="Default"/>
        <w:bidi w:val="0"/>
        <w:spacing w:before="0" w:line="288" w:lineRule="atLeast"/>
        <w:ind w:left="0" w:right="0" w:firstLine="0"/>
        <w:jc w:val="left"/>
        <w:rPr>
          <w:rtl w:val="0"/>
        </w:rPr>
      </w:pPr>
      <w:r>
        <w:rPr>
          <w:rFonts w:ascii="Avenir Book" w:hAnsi="Avenir Book"/>
          <w:sz w:val="22"/>
          <w:szCs w:val="22"/>
          <w:rtl w:val="0"/>
          <w:lang w:val="en-US"/>
        </w:rPr>
        <w:t>All of humanity searches</w:t>
      </w:r>
      <w:r>
        <w:rPr>
          <w:rFonts w:ascii="Avenir Book" w:hAnsi="Avenir Book"/>
          <w:sz w:val="22"/>
          <w:szCs w:val="22"/>
          <w:rtl w:val="0"/>
          <w:lang w:val="en-US"/>
        </w:rPr>
        <w:t xml:space="preserve"> for clarity</w:t>
      </w:r>
      <w:r>
        <w:rPr>
          <w:rFonts w:ascii="Avenir Book" w:hAnsi="Avenir Book"/>
          <w:sz w:val="22"/>
          <w:szCs w:val="22"/>
          <w:rtl w:val="0"/>
          <w:lang w:val="en-US"/>
        </w:rPr>
        <w:t xml:space="preserve">, </w:t>
      </w:r>
      <w:r>
        <w:rPr>
          <w:rFonts w:ascii="Avenir Book" w:hAnsi="Avenir Book"/>
          <w:sz w:val="22"/>
          <w:szCs w:val="22"/>
          <w:rtl w:val="0"/>
          <w:lang w:val="en-US"/>
        </w:rPr>
        <w:t xml:space="preserve">stability, justice, safety </w:t>
      </w:r>
      <w:r>
        <w:rPr>
          <w:rFonts w:ascii="Avenir Book" w:hAnsi="Avenir Book"/>
          <w:sz w:val="22"/>
          <w:szCs w:val="22"/>
          <w:rtl w:val="0"/>
          <w:lang w:val="en-US"/>
        </w:rPr>
        <w:t>and the</w:t>
      </w:r>
      <w:r>
        <w:rPr>
          <w:rFonts w:ascii="Avenir Book" w:hAnsi="Avenir Book"/>
          <w:sz w:val="22"/>
          <w:szCs w:val="22"/>
          <w:rtl w:val="0"/>
          <w:lang w:val="en-US"/>
        </w:rPr>
        <w:t xml:space="preserve"> definition of identit</w:t>
      </w:r>
      <w:r>
        <w:rPr>
          <w:rFonts w:ascii="Avenir Book" w:hAnsi="Avenir Book"/>
          <w:sz w:val="22"/>
          <w:szCs w:val="22"/>
          <w:rtl w:val="0"/>
          <w:lang w:val="en-US"/>
        </w:rPr>
        <w:t xml:space="preserve">y. Those seeking refuge find that their situations  are </w:t>
      </w:r>
      <w:r>
        <w:rPr>
          <w:rFonts w:ascii="Avenir Book" w:hAnsi="Avenir Book"/>
          <w:sz w:val="22"/>
          <w:szCs w:val="22"/>
          <w:rtl w:val="0"/>
          <w:lang w:val="en-US"/>
        </w:rPr>
        <w:t>continually transform</w:t>
      </w:r>
      <w:r>
        <w:rPr>
          <w:rFonts w:ascii="Avenir Book" w:hAnsi="Avenir Book"/>
          <w:sz w:val="22"/>
          <w:szCs w:val="22"/>
          <w:rtl w:val="0"/>
          <w:lang w:val="en-US"/>
        </w:rPr>
        <w:t xml:space="preserve">ing, </w:t>
      </w:r>
      <w:r>
        <w:rPr>
          <w:rFonts w:ascii="Avenir Book" w:hAnsi="Avenir Book"/>
          <w:sz w:val="22"/>
          <w:szCs w:val="22"/>
          <w:rtl w:val="0"/>
          <w:lang w:val="en-US"/>
        </w:rPr>
        <w:t xml:space="preserve">almost as soon as they </w:t>
      </w:r>
      <w:r>
        <w:rPr>
          <w:rFonts w:ascii="Avenir Book" w:hAnsi="Avenir Book"/>
          <w:sz w:val="22"/>
          <w:szCs w:val="22"/>
          <w:rtl w:val="0"/>
          <w:lang w:val="en-US"/>
        </w:rPr>
        <w:t>have been</w:t>
      </w:r>
      <w:r>
        <w:rPr>
          <w:rFonts w:ascii="Avenir Book" w:hAnsi="Avenir Book"/>
          <w:sz w:val="22"/>
          <w:szCs w:val="22"/>
          <w:rtl w:val="0"/>
          <w:lang w:val="en-US"/>
        </w:rPr>
        <w:t xml:space="preserve"> defined</w:t>
      </w:r>
      <w:r>
        <w:rPr>
          <w:rFonts w:ascii="Avenir Book" w:hAnsi="Avenir Book"/>
          <w:sz w:val="22"/>
          <w:szCs w:val="22"/>
          <w:rtl w:val="0"/>
          <w:lang w:val="en-US"/>
        </w:rPr>
        <w:t>.</w:t>
      </w:r>
      <w:r>
        <w:rPr>
          <w:rFonts w:ascii="Avenir Book" w:hAnsi="Avenir Book"/>
          <w:sz w:val="22"/>
          <w:szCs w:val="22"/>
          <w:rtl w:val="0"/>
        </w:rPr>
        <w:t xml:space="preserve"> </w:t>
      </w:r>
      <w:r>
        <w:rPr>
          <w:rFonts w:ascii="Avenir Book" w:hAnsi="Avenir Book"/>
          <w:sz w:val="22"/>
          <w:szCs w:val="22"/>
          <w:rtl w:val="0"/>
          <w:lang w:val="en-US"/>
        </w:rPr>
        <w:t>The words in the paintings represent a struggle for definition in the absence of stability. The circular, gold leafed paintings, reminiscent of coins, are a visual representation of a different type of currency, and a concept I hope we can all aspire to - a world that values humanity over objects.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Heavy">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